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02EFD" w14:textId="77777777" w:rsidR="00432FB0" w:rsidRPr="00476553" w:rsidRDefault="00432FB0" w:rsidP="00432FB0">
      <w:pPr>
        <w:spacing w:line="360" w:lineRule="auto"/>
        <w:jc w:val="both"/>
        <w:rPr>
          <w:rFonts w:ascii="Times New Roman" w:hAnsi="Times New Roman" w:cs="Times New Roman"/>
          <w:lang w:val="ro-RO"/>
        </w:rPr>
      </w:pPr>
      <w:r w:rsidRPr="00476553">
        <w:rPr>
          <w:rFonts w:ascii="Times New Roman" w:hAnsi="Times New Roman" w:cs="Times New Roman"/>
          <w:lang w:val="ro-RO"/>
        </w:rPr>
        <w:t xml:space="preserve">ŞCOALA GIMNAZIALĂ COMUNA MOVILA BANULUI, JUDEŢUL BUZĂU este beneficiară a proiectului PNRAS din cadrul PNRR începând cu data de 23.09.2022 pentru o perioada de 3 ani . Cauzele care au determinat aplicarea în cadrul acestui proiect sunt: </w:t>
      </w:r>
    </w:p>
    <w:p w14:paraId="51A7801E" w14:textId="77777777" w:rsidR="00432FB0" w:rsidRPr="00476553" w:rsidRDefault="00432FB0" w:rsidP="00432FB0">
      <w:pPr>
        <w:spacing w:line="360" w:lineRule="auto"/>
        <w:jc w:val="both"/>
        <w:rPr>
          <w:rFonts w:ascii="Times New Roman" w:hAnsi="Times New Roman" w:cs="Times New Roman"/>
          <w:lang w:val="ro-RO"/>
        </w:rPr>
      </w:pPr>
      <w:r w:rsidRPr="00476553">
        <w:rPr>
          <w:rFonts w:ascii="Times New Roman" w:hAnsi="Times New Roman" w:cs="Times New Roman"/>
          <w:lang w:val="ro-RO"/>
        </w:rPr>
        <w:sym w:font="Symbol" w:char="F0B7"/>
      </w:r>
      <w:r w:rsidRPr="00476553">
        <w:rPr>
          <w:rFonts w:ascii="Times New Roman" w:hAnsi="Times New Roman" w:cs="Times New Roman"/>
          <w:lang w:val="ro-RO"/>
        </w:rPr>
        <w:t xml:space="preserve"> Numărul de elevi ce provin din familii defavorizate 54% </w:t>
      </w:r>
    </w:p>
    <w:p w14:paraId="21EAE16E" w14:textId="77777777" w:rsidR="00432FB0" w:rsidRPr="00476553" w:rsidRDefault="00432FB0" w:rsidP="00432FB0">
      <w:pPr>
        <w:spacing w:line="360" w:lineRule="auto"/>
        <w:jc w:val="both"/>
        <w:rPr>
          <w:rFonts w:ascii="Times New Roman" w:hAnsi="Times New Roman" w:cs="Times New Roman"/>
          <w:lang w:val="ro-RO"/>
        </w:rPr>
      </w:pPr>
      <w:r w:rsidRPr="00476553">
        <w:rPr>
          <w:rFonts w:ascii="Times New Roman" w:hAnsi="Times New Roman" w:cs="Times New Roman"/>
          <w:lang w:val="ro-RO"/>
        </w:rPr>
        <w:sym w:font="Symbol" w:char="F0B7"/>
      </w:r>
      <w:r w:rsidRPr="00476553">
        <w:rPr>
          <w:rFonts w:ascii="Times New Roman" w:hAnsi="Times New Roman" w:cs="Times New Roman"/>
          <w:lang w:val="ro-RO"/>
        </w:rPr>
        <w:t xml:space="preserve"> Numărul de elevi ce provin din familii cu nivel scăzut de educație al părinților 23% </w:t>
      </w:r>
    </w:p>
    <w:p w14:paraId="4AD70D54" w14:textId="77777777" w:rsidR="00432FB0" w:rsidRPr="00476553" w:rsidRDefault="00432FB0" w:rsidP="00432FB0">
      <w:pPr>
        <w:spacing w:line="360" w:lineRule="auto"/>
        <w:jc w:val="both"/>
        <w:rPr>
          <w:rFonts w:ascii="Times New Roman" w:hAnsi="Times New Roman" w:cs="Times New Roman"/>
          <w:lang w:val="ro-RO"/>
        </w:rPr>
      </w:pPr>
      <w:r w:rsidRPr="00476553">
        <w:rPr>
          <w:rFonts w:ascii="Times New Roman" w:hAnsi="Times New Roman" w:cs="Times New Roman"/>
          <w:lang w:val="ro-RO"/>
        </w:rPr>
        <w:sym w:font="Symbol" w:char="F0B7"/>
      </w:r>
      <w:r w:rsidRPr="00476553">
        <w:rPr>
          <w:rFonts w:ascii="Times New Roman" w:hAnsi="Times New Roman" w:cs="Times New Roman"/>
          <w:lang w:val="ro-RO"/>
        </w:rPr>
        <w:t xml:space="preserve"> Numărul de elevi cu rezultate scăzute la învățătură 60 % </w:t>
      </w:r>
    </w:p>
    <w:p w14:paraId="37273D96" w14:textId="77777777" w:rsidR="00432FB0" w:rsidRPr="00476553" w:rsidRDefault="00432FB0" w:rsidP="00432FB0">
      <w:pPr>
        <w:spacing w:line="360" w:lineRule="auto"/>
        <w:jc w:val="both"/>
        <w:rPr>
          <w:rFonts w:ascii="Times New Roman" w:hAnsi="Times New Roman" w:cs="Times New Roman"/>
          <w:lang w:val="ro-RO"/>
        </w:rPr>
      </w:pPr>
      <w:r w:rsidRPr="00476553">
        <w:rPr>
          <w:rFonts w:ascii="Times New Roman" w:hAnsi="Times New Roman" w:cs="Times New Roman"/>
          <w:lang w:val="ro-RO"/>
        </w:rPr>
        <w:sym w:font="Symbol" w:char="F0B7"/>
      </w:r>
      <w:r w:rsidRPr="00476553">
        <w:rPr>
          <w:rFonts w:ascii="Times New Roman" w:hAnsi="Times New Roman" w:cs="Times New Roman"/>
          <w:lang w:val="ro-RO"/>
        </w:rPr>
        <w:t xml:space="preserve"> Numărul cadrelor didactice titulare la nivel de unitate </w:t>
      </w:r>
    </w:p>
    <w:p w14:paraId="777276CF" w14:textId="77777777" w:rsidR="00432FB0" w:rsidRPr="00476553" w:rsidRDefault="00432FB0" w:rsidP="00432FB0">
      <w:pPr>
        <w:spacing w:line="360" w:lineRule="auto"/>
        <w:ind w:firstLine="720"/>
        <w:jc w:val="both"/>
        <w:rPr>
          <w:rFonts w:ascii="Times New Roman" w:hAnsi="Times New Roman" w:cs="Times New Roman"/>
          <w:lang w:val="ro-RO"/>
        </w:rPr>
      </w:pPr>
      <w:r w:rsidRPr="00476553">
        <w:rPr>
          <w:rFonts w:ascii="Times New Roman" w:hAnsi="Times New Roman" w:cs="Times New Roman"/>
          <w:lang w:val="ro-RO"/>
        </w:rPr>
        <w:t xml:space="preserve">Stimată doamnă/ Stimate </w:t>
      </w:r>
      <w:proofErr w:type="spellStart"/>
      <w:r w:rsidRPr="00476553">
        <w:rPr>
          <w:rFonts w:ascii="Times New Roman" w:hAnsi="Times New Roman" w:cs="Times New Roman"/>
          <w:lang w:val="ro-RO"/>
        </w:rPr>
        <w:t>domnule</w:t>
      </w:r>
      <w:proofErr w:type="spellEnd"/>
      <w:r w:rsidRPr="00476553">
        <w:rPr>
          <w:rFonts w:ascii="Times New Roman" w:hAnsi="Times New Roman" w:cs="Times New Roman"/>
          <w:lang w:val="ro-RO"/>
        </w:rPr>
        <w:t xml:space="preserve">, Școala Gimnazială Comuna Movila Banului implementează, in calitate de beneficiar, proiectul Reducerea abandonului școlar la Școala Gimnazială Comuna Movila Banului , în cadrul Schemei de Granturi Programul Național pentru Reducerea Abandonului Școlar, parte a Planului Național pentru Redresare și Reziliență al României (PNRR) </w:t>
      </w:r>
      <w:proofErr w:type="spellStart"/>
      <w:r w:rsidRPr="00476553">
        <w:rPr>
          <w:rFonts w:ascii="Times New Roman" w:hAnsi="Times New Roman" w:cs="Times New Roman"/>
          <w:lang w:val="ro-RO"/>
        </w:rPr>
        <w:t>şi</w:t>
      </w:r>
      <w:proofErr w:type="spellEnd"/>
      <w:r w:rsidRPr="00476553">
        <w:rPr>
          <w:rFonts w:ascii="Times New Roman" w:hAnsi="Times New Roman" w:cs="Times New Roman"/>
          <w:lang w:val="ro-RO"/>
        </w:rPr>
        <w:t xml:space="preserve"> intenționează să utilizeze o parte din fonduri pentru achiziția produselor pentru care a fost emisă prezenta cerere de ofertă. În acest sens, sunteți invitați să trimiteți oferta dumneavoastră de </w:t>
      </w:r>
      <w:proofErr w:type="spellStart"/>
      <w:r w:rsidRPr="00476553">
        <w:rPr>
          <w:rFonts w:ascii="Times New Roman" w:hAnsi="Times New Roman" w:cs="Times New Roman"/>
          <w:lang w:val="ro-RO"/>
        </w:rPr>
        <w:t>preţ</w:t>
      </w:r>
      <w:proofErr w:type="spellEnd"/>
      <w:r w:rsidRPr="00476553">
        <w:rPr>
          <w:rFonts w:ascii="Times New Roman" w:hAnsi="Times New Roman" w:cs="Times New Roman"/>
          <w:lang w:val="ro-RO"/>
        </w:rPr>
        <w:t xml:space="preserve"> pentru următoarele produse/servicii:</w:t>
      </w:r>
    </w:p>
    <w:tbl>
      <w:tblPr>
        <w:tblW w:w="94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300"/>
        <w:gridCol w:w="2070"/>
        <w:gridCol w:w="1710"/>
        <w:gridCol w:w="1530"/>
      </w:tblGrid>
      <w:tr w:rsidR="00476553" w:rsidRPr="00476553" w14:paraId="333B89CF" w14:textId="77777777" w:rsidTr="000C5917">
        <w:tc>
          <w:tcPr>
            <w:tcW w:w="817" w:type="dxa"/>
            <w:shd w:val="clear" w:color="auto" w:fill="auto"/>
            <w:vAlign w:val="center"/>
          </w:tcPr>
          <w:p w14:paraId="6A455AF0" w14:textId="77777777" w:rsidR="00476553" w:rsidRPr="00476553" w:rsidRDefault="00476553" w:rsidP="000C5917">
            <w:pPr>
              <w:jc w:val="center"/>
              <w:rPr>
                <w:rFonts w:ascii="Times New Roman" w:hAnsi="Times New Roman" w:cs="Times New Roman"/>
                <w:b/>
                <w:spacing w:val="-2"/>
                <w:lang w:val="ro-RO"/>
              </w:rPr>
            </w:pPr>
            <w:r w:rsidRPr="00476553">
              <w:rPr>
                <w:rFonts w:ascii="Times New Roman" w:hAnsi="Times New Roman" w:cs="Times New Roman"/>
                <w:b/>
                <w:spacing w:val="-2"/>
                <w:lang w:val="ro-RO"/>
              </w:rPr>
              <w:t>Nr. crt.</w:t>
            </w:r>
          </w:p>
        </w:tc>
        <w:tc>
          <w:tcPr>
            <w:tcW w:w="3300" w:type="dxa"/>
            <w:shd w:val="clear" w:color="auto" w:fill="auto"/>
            <w:vAlign w:val="center"/>
          </w:tcPr>
          <w:p w14:paraId="01BE9563" w14:textId="77777777" w:rsidR="00476553" w:rsidRPr="00476553" w:rsidRDefault="00476553" w:rsidP="000C5917">
            <w:pPr>
              <w:jc w:val="center"/>
              <w:rPr>
                <w:rFonts w:ascii="Times New Roman" w:hAnsi="Times New Roman" w:cs="Times New Roman"/>
                <w:b/>
                <w:spacing w:val="-2"/>
                <w:lang w:val="ro-RO"/>
              </w:rPr>
            </w:pPr>
            <w:r w:rsidRPr="00476553">
              <w:rPr>
                <w:rFonts w:ascii="Times New Roman" w:hAnsi="Times New Roman" w:cs="Times New Roman"/>
                <w:b/>
                <w:spacing w:val="-2"/>
                <w:lang w:val="ro-RO"/>
              </w:rPr>
              <w:t>Denumirea produselor / lucrărilor/ serviciilor</w:t>
            </w:r>
            <w:r w:rsidRPr="00476553">
              <w:rPr>
                <w:rFonts w:ascii="Times New Roman" w:hAnsi="Times New Roman" w:cs="Times New Roman"/>
                <w:b/>
                <w:color w:val="FF0000"/>
                <w:spacing w:val="-2"/>
                <w:vertAlign w:val="superscript"/>
                <w:lang w:val="ro-RO"/>
              </w:rPr>
              <w:t>*</w:t>
            </w:r>
          </w:p>
        </w:tc>
        <w:tc>
          <w:tcPr>
            <w:tcW w:w="2070" w:type="dxa"/>
            <w:shd w:val="clear" w:color="auto" w:fill="auto"/>
            <w:vAlign w:val="center"/>
          </w:tcPr>
          <w:p w14:paraId="0775B589" w14:textId="77777777" w:rsidR="00476553" w:rsidRPr="00476553" w:rsidRDefault="00476553" w:rsidP="000C5917">
            <w:pPr>
              <w:jc w:val="center"/>
              <w:rPr>
                <w:rFonts w:ascii="Times New Roman" w:hAnsi="Times New Roman" w:cs="Times New Roman"/>
                <w:b/>
                <w:spacing w:val="-2"/>
                <w:lang w:val="ro-RO"/>
              </w:rPr>
            </w:pPr>
            <w:r w:rsidRPr="00476553">
              <w:rPr>
                <w:rFonts w:ascii="Times New Roman" w:hAnsi="Times New Roman" w:cs="Times New Roman"/>
                <w:b/>
                <w:spacing w:val="-2"/>
                <w:lang w:val="ro-RO"/>
              </w:rPr>
              <w:t>Cantitate /</w:t>
            </w:r>
          </w:p>
          <w:p w14:paraId="49C1EF96" w14:textId="77777777" w:rsidR="00476553" w:rsidRPr="00476553" w:rsidRDefault="00476553" w:rsidP="000C5917">
            <w:pPr>
              <w:jc w:val="center"/>
              <w:rPr>
                <w:rFonts w:ascii="Times New Roman" w:hAnsi="Times New Roman" w:cs="Times New Roman"/>
                <w:b/>
                <w:spacing w:val="-2"/>
                <w:vertAlign w:val="superscript"/>
                <w:lang w:val="ro-RO"/>
              </w:rPr>
            </w:pPr>
            <w:r w:rsidRPr="00476553">
              <w:rPr>
                <w:rFonts w:ascii="Times New Roman" w:hAnsi="Times New Roman" w:cs="Times New Roman"/>
                <w:b/>
                <w:spacing w:val="-2"/>
                <w:lang w:val="ro-RO"/>
              </w:rPr>
              <w:t>Durata de lucru (ore/ zile/ luni de lucru)</w:t>
            </w:r>
            <w:r w:rsidRPr="00476553">
              <w:rPr>
                <w:rFonts w:ascii="Times New Roman" w:hAnsi="Times New Roman" w:cs="Times New Roman"/>
                <w:b/>
                <w:color w:val="FF0000"/>
                <w:spacing w:val="-2"/>
                <w:vertAlign w:val="superscript"/>
                <w:lang w:val="ro-RO"/>
              </w:rPr>
              <w:t>**</w:t>
            </w:r>
          </w:p>
        </w:tc>
        <w:tc>
          <w:tcPr>
            <w:tcW w:w="1710" w:type="dxa"/>
            <w:shd w:val="clear" w:color="auto" w:fill="auto"/>
            <w:vAlign w:val="center"/>
          </w:tcPr>
          <w:p w14:paraId="30111B69" w14:textId="77777777" w:rsidR="00476553" w:rsidRPr="00476553" w:rsidRDefault="00476553" w:rsidP="000C5917">
            <w:pPr>
              <w:jc w:val="center"/>
              <w:rPr>
                <w:rFonts w:ascii="Times New Roman" w:hAnsi="Times New Roman" w:cs="Times New Roman"/>
                <w:b/>
                <w:spacing w:val="-2"/>
                <w:vertAlign w:val="superscript"/>
                <w:lang w:val="ro-RO"/>
              </w:rPr>
            </w:pPr>
            <w:r w:rsidRPr="00476553">
              <w:rPr>
                <w:rFonts w:ascii="Times New Roman" w:hAnsi="Times New Roman" w:cs="Times New Roman"/>
                <w:b/>
                <w:spacing w:val="-2"/>
                <w:lang w:val="ro-RO"/>
              </w:rPr>
              <w:t>Preț Unitar, lei fără TVA/ Rata pe oră/ zi/ lună, lei fără TVA</w:t>
            </w:r>
            <w:r w:rsidRPr="00476553">
              <w:rPr>
                <w:rFonts w:ascii="Times New Roman" w:hAnsi="Times New Roman" w:cs="Times New Roman"/>
                <w:b/>
                <w:color w:val="FF0000"/>
                <w:spacing w:val="-2"/>
                <w:vertAlign w:val="superscript"/>
                <w:lang w:val="ro-RO"/>
              </w:rPr>
              <w:t xml:space="preserve"> ***</w:t>
            </w:r>
          </w:p>
        </w:tc>
        <w:tc>
          <w:tcPr>
            <w:tcW w:w="1530" w:type="dxa"/>
            <w:shd w:val="clear" w:color="auto" w:fill="auto"/>
            <w:vAlign w:val="center"/>
          </w:tcPr>
          <w:p w14:paraId="1B55521B" w14:textId="77777777" w:rsidR="00476553" w:rsidRPr="00476553" w:rsidRDefault="00476553" w:rsidP="000C5917">
            <w:pPr>
              <w:jc w:val="center"/>
              <w:rPr>
                <w:rFonts w:ascii="Times New Roman" w:hAnsi="Times New Roman" w:cs="Times New Roman"/>
                <w:b/>
                <w:spacing w:val="-2"/>
                <w:lang w:val="ro-RO"/>
              </w:rPr>
            </w:pPr>
            <w:r w:rsidRPr="00476553">
              <w:rPr>
                <w:rFonts w:ascii="Times New Roman" w:hAnsi="Times New Roman" w:cs="Times New Roman"/>
                <w:b/>
                <w:spacing w:val="-2"/>
                <w:lang w:val="ro-RO"/>
              </w:rPr>
              <w:t>Valoare totală, lei fără TVA</w:t>
            </w:r>
          </w:p>
        </w:tc>
      </w:tr>
      <w:tr w:rsidR="00476553" w:rsidRPr="00476553" w14:paraId="68AD0174" w14:textId="77777777" w:rsidTr="000C5917">
        <w:tc>
          <w:tcPr>
            <w:tcW w:w="817" w:type="dxa"/>
            <w:shd w:val="clear" w:color="auto" w:fill="auto"/>
            <w:vAlign w:val="center"/>
          </w:tcPr>
          <w:p w14:paraId="0E22A64A" w14:textId="77777777" w:rsidR="00476553" w:rsidRPr="00476553" w:rsidRDefault="00476553" w:rsidP="000C5917">
            <w:pPr>
              <w:jc w:val="center"/>
              <w:rPr>
                <w:rFonts w:ascii="Times New Roman" w:hAnsi="Times New Roman" w:cs="Times New Roman"/>
                <w:b/>
                <w:spacing w:val="-2"/>
                <w:lang w:val="ro-RO"/>
              </w:rPr>
            </w:pPr>
            <w:r w:rsidRPr="00476553">
              <w:rPr>
                <w:rFonts w:ascii="Times New Roman" w:hAnsi="Times New Roman" w:cs="Times New Roman"/>
                <w:b/>
                <w:spacing w:val="-2"/>
                <w:lang w:val="ro-RO"/>
              </w:rPr>
              <w:t>1</w:t>
            </w:r>
          </w:p>
        </w:tc>
        <w:tc>
          <w:tcPr>
            <w:tcW w:w="3300" w:type="dxa"/>
            <w:shd w:val="clear" w:color="auto" w:fill="auto"/>
            <w:vAlign w:val="center"/>
          </w:tcPr>
          <w:p w14:paraId="6252216C" w14:textId="77777777" w:rsidR="00476553" w:rsidRPr="00476553" w:rsidRDefault="00476553" w:rsidP="000C5917">
            <w:pPr>
              <w:jc w:val="center"/>
              <w:rPr>
                <w:rFonts w:ascii="Times New Roman" w:hAnsi="Times New Roman" w:cs="Times New Roman"/>
                <w:b/>
                <w:spacing w:val="-2"/>
                <w:lang w:val="ro-RO"/>
              </w:rPr>
            </w:pPr>
            <w:r w:rsidRPr="00476553">
              <w:rPr>
                <w:rFonts w:ascii="Times New Roman" w:hAnsi="Times New Roman" w:cs="Times New Roman"/>
                <w:b/>
                <w:spacing w:val="-2"/>
                <w:lang w:val="ro-RO"/>
              </w:rPr>
              <w:t>2</w:t>
            </w:r>
          </w:p>
        </w:tc>
        <w:tc>
          <w:tcPr>
            <w:tcW w:w="2070" w:type="dxa"/>
            <w:shd w:val="clear" w:color="auto" w:fill="auto"/>
            <w:vAlign w:val="center"/>
          </w:tcPr>
          <w:p w14:paraId="03D92373" w14:textId="77777777" w:rsidR="00476553" w:rsidRPr="00476553" w:rsidRDefault="00476553" w:rsidP="000C5917">
            <w:pPr>
              <w:jc w:val="center"/>
              <w:rPr>
                <w:rFonts w:ascii="Times New Roman" w:hAnsi="Times New Roman" w:cs="Times New Roman"/>
                <w:b/>
                <w:spacing w:val="-2"/>
                <w:lang w:val="ro-RO"/>
              </w:rPr>
            </w:pPr>
            <w:r w:rsidRPr="00476553">
              <w:rPr>
                <w:rFonts w:ascii="Times New Roman" w:hAnsi="Times New Roman" w:cs="Times New Roman"/>
                <w:b/>
                <w:spacing w:val="-2"/>
                <w:lang w:val="ro-RO"/>
              </w:rPr>
              <w:t>3</w:t>
            </w:r>
          </w:p>
        </w:tc>
        <w:tc>
          <w:tcPr>
            <w:tcW w:w="1710" w:type="dxa"/>
            <w:shd w:val="clear" w:color="auto" w:fill="auto"/>
            <w:vAlign w:val="center"/>
          </w:tcPr>
          <w:p w14:paraId="3C31A5E1" w14:textId="77777777" w:rsidR="00476553" w:rsidRPr="00476553" w:rsidRDefault="00476553" w:rsidP="000C5917">
            <w:pPr>
              <w:jc w:val="center"/>
              <w:rPr>
                <w:rFonts w:ascii="Times New Roman" w:hAnsi="Times New Roman" w:cs="Times New Roman"/>
                <w:b/>
                <w:spacing w:val="-2"/>
                <w:lang w:val="ro-RO"/>
              </w:rPr>
            </w:pPr>
            <w:r w:rsidRPr="00476553">
              <w:rPr>
                <w:rFonts w:ascii="Times New Roman" w:hAnsi="Times New Roman" w:cs="Times New Roman"/>
                <w:b/>
                <w:spacing w:val="-2"/>
                <w:lang w:val="ro-RO"/>
              </w:rPr>
              <w:t>4</w:t>
            </w:r>
          </w:p>
        </w:tc>
        <w:tc>
          <w:tcPr>
            <w:tcW w:w="1530" w:type="dxa"/>
            <w:shd w:val="clear" w:color="auto" w:fill="auto"/>
            <w:vAlign w:val="center"/>
          </w:tcPr>
          <w:p w14:paraId="57B57DEE" w14:textId="77777777" w:rsidR="00476553" w:rsidRPr="00476553" w:rsidRDefault="00476553" w:rsidP="000C5917">
            <w:pPr>
              <w:jc w:val="center"/>
              <w:rPr>
                <w:rFonts w:ascii="Times New Roman" w:hAnsi="Times New Roman" w:cs="Times New Roman"/>
                <w:b/>
                <w:spacing w:val="-2"/>
                <w:lang w:val="ro-RO"/>
              </w:rPr>
            </w:pPr>
            <w:r w:rsidRPr="00476553">
              <w:rPr>
                <w:rFonts w:ascii="Times New Roman" w:hAnsi="Times New Roman" w:cs="Times New Roman"/>
                <w:b/>
                <w:spacing w:val="-2"/>
                <w:lang w:val="ro-RO"/>
              </w:rPr>
              <w:t>5 (3x4)</w:t>
            </w:r>
          </w:p>
        </w:tc>
      </w:tr>
      <w:tr w:rsidR="00476553" w:rsidRPr="00476553" w14:paraId="5F53AE50" w14:textId="77777777" w:rsidTr="000C5917">
        <w:tc>
          <w:tcPr>
            <w:tcW w:w="817" w:type="dxa"/>
            <w:shd w:val="clear" w:color="auto" w:fill="auto"/>
          </w:tcPr>
          <w:p w14:paraId="501DB1DB" w14:textId="77777777" w:rsidR="00476553" w:rsidRPr="00476553" w:rsidRDefault="00476553" w:rsidP="000C5917">
            <w:pPr>
              <w:jc w:val="both"/>
              <w:rPr>
                <w:rFonts w:ascii="Times New Roman" w:hAnsi="Times New Roman" w:cs="Times New Roman"/>
                <w:spacing w:val="-2"/>
                <w:lang w:val="ro-RO"/>
              </w:rPr>
            </w:pPr>
            <w:r w:rsidRPr="00476553">
              <w:rPr>
                <w:rFonts w:ascii="Times New Roman" w:hAnsi="Times New Roman" w:cs="Times New Roman"/>
                <w:spacing w:val="-2"/>
                <w:lang w:val="ro-RO"/>
              </w:rPr>
              <w:t>1</w:t>
            </w:r>
          </w:p>
        </w:tc>
        <w:tc>
          <w:tcPr>
            <w:tcW w:w="3300" w:type="dxa"/>
            <w:shd w:val="clear" w:color="auto" w:fill="auto"/>
            <w:vAlign w:val="center"/>
          </w:tcPr>
          <w:p w14:paraId="1E3CFBEC" w14:textId="77777777" w:rsidR="00476553" w:rsidRPr="00476553" w:rsidRDefault="00476553" w:rsidP="000C5917">
            <w:pPr>
              <w:jc w:val="both"/>
              <w:rPr>
                <w:rFonts w:ascii="Times New Roman" w:hAnsi="Times New Roman" w:cs="Times New Roman"/>
                <w:spacing w:val="-2"/>
                <w:lang w:val="ro-RO"/>
              </w:rPr>
            </w:pPr>
            <w:r w:rsidRPr="00476553">
              <w:rPr>
                <w:rFonts w:ascii="Times New Roman" w:hAnsi="Times New Roman" w:cs="Times New Roman"/>
                <w:lang w:val="ro-RO"/>
              </w:rPr>
              <w:t xml:space="preserve">Furnizare servicii </w:t>
            </w:r>
            <w:proofErr w:type="spellStart"/>
            <w:r w:rsidRPr="00476553">
              <w:rPr>
                <w:rFonts w:ascii="Times New Roman" w:hAnsi="Times New Roman" w:cs="Times New Roman"/>
                <w:lang w:val="ro-RO"/>
              </w:rPr>
              <w:t>catering</w:t>
            </w:r>
            <w:proofErr w:type="spellEnd"/>
          </w:p>
        </w:tc>
        <w:tc>
          <w:tcPr>
            <w:tcW w:w="2070" w:type="dxa"/>
            <w:shd w:val="clear" w:color="auto" w:fill="auto"/>
          </w:tcPr>
          <w:p w14:paraId="24994CA6" w14:textId="77777777" w:rsidR="00476553" w:rsidRPr="00476553" w:rsidRDefault="00476553" w:rsidP="000C5917">
            <w:pPr>
              <w:jc w:val="both"/>
              <w:rPr>
                <w:rFonts w:ascii="Times New Roman" w:hAnsi="Times New Roman" w:cs="Times New Roman"/>
                <w:spacing w:val="-2"/>
                <w:lang w:val="ro-RO"/>
              </w:rPr>
            </w:pPr>
            <w:r w:rsidRPr="00476553">
              <w:rPr>
                <w:rFonts w:ascii="Times New Roman" w:hAnsi="Times New Roman" w:cs="Times New Roman"/>
                <w:spacing w:val="-2"/>
                <w:lang w:val="ro-RO"/>
              </w:rPr>
              <w:t>110/  1 zi</w:t>
            </w:r>
          </w:p>
        </w:tc>
        <w:tc>
          <w:tcPr>
            <w:tcW w:w="1710" w:type="dxa"/>
            <w:shd w:val="clear" w:color="auto" w:fill="auto"/>
          </w:tcPr>
          <w:p w14:paraId="281E53D3" w14:textId="77777777" w:rsidR="00476553" w:rsidRPr="00476553" w:rsidRDefault="00476553" w:rsidP="000C5917">
            <w:pPr>
              <w:jc w:val="both"/>
              <w:rPr>
                <w:rFonts w:ascii="Times New Roman" w:hAnsi="Times New Roman" w:cs="Times New Roman"/>
                <w:spacing w:val="-2"/>
                <w:lang w:val="ro-RO"/>
              </w:rPr>
            </w:pPr>
            <w:r w:rsidRPr="00476553">
              <w:rPr>
                <w:rFonts w:ascii="Times New Roman" w:hAnsi="Times New Roman" w:cs="Times New Roman"/>
                <w:spacing w:val="-2"/>
                <w:lang w:val="ro-RO"/>
              </w:rPr>
              <w:t>80</w:t>
            </w:r>
          </w:p>
        </w:tc>
        <w:tc>
          <w:tcPr>
            <w:tcW w:w="1530" w:type="dxa"/>
            <w:shd w:val="clear" w:color="auto" w:fill="auto"/>
          </w:tcPr>
          <w:p w14:paraId="2E827F20" w14:textId="77777777" w:rsidR="00476553" w:rsidRPr="00476553" w:rsidRDefault="00476553" w:rsidP="000C5917">
            <w:pPr>
              <w:jc w:val="both"/>
              <w:rPr>
                <w:rFonts w:ascii="Times New Roman" w:hAnsi="Times New Roman" w:cs="Times New Roman"/>
                <w:spacing w:val="-2"/>
                <w:lang w:val="ro-RO"/>
              </w:rPr>
            </w:pPr>
            <w:r w:rsidRPr="00476553">
              <w:rPr>
                <w:rFonts w:ascii="Times New Roman" w:hAnsi="Times New Roman" w:cs="Times New Roman"/>
                <w:spacing w:val="-2"/>
                <w:lang w:val="ro-RO"/>
              </w:rPr>
              <w:t>8800</w:t>
            </w:r>
          </w:p>
        </w:tc>
      </w:tr>
      <w:tr w:rsidR="00476553" w:rsidRPr="00476553" w14:paraId="3C7115B4" w14:textId="77777777" w:rsidTr="000C5917">
        <w:tc>
          <w:tcPr>
            <w:tcW w:w="817" w:type="dxa"/>
            <w:shd w:val="clear" w:color="auto" w:fill="auto"/>
          </w:tcPr>
          <w:p w14:paraId="28531C0A" w14:textId="77777777" w:rsidR="00476553" w:rsidRPr="00476553" w:rsidRDefault="00476553" w:rsidP="000C5917">
            <w:pPr>
              <w:jc w:val="both"/>
              <w:rPr>
                <w:rFonts w:ascii="Times New Roman" w:hAnsi="Times New Roman" w:cs="Times New Roman"/>
                <w:b/>
                <w:bCs/>
                <w:spacing w:val="-2"/>
                <w:lang w:val="ro-RO"/>
              </w:rPr>
            </w:pPr>
          </w:p>
        </w:tc>
        <w:tc>
          <w:tcPr>
            <w:tcW w:w="3300" w:type="dxa"/>
            <w:shd w:val="clear" w:color="auto" w:fill="auto"/>
          </w:tcPr>
          <w:p w14:paraId="17677178" w14:textId="77777777" w:rsidR="00476553" w:rsidRPr="00476553" w:rsidRDefault="00476553" w:rsidP="000C5917">
            <w:pPr>
              <w:jc w:val="both"/>
              <w:rPr>
                <w:rFonts w:ascii="Times New Roman" w:hAnsi="Times New Roman" w:cs="Times New Roman"/>
                <w:b/>
                <w:bCs/>
                <w:spacing w:val="-2"/>
                <w:lang w:val="ro-RO"/>
              </w:rPr>
            </w:pPr>
            <w:r w:rsidRPr="00476553">
              <w:rPr>
                <w:rFonts w:ascii="Times New Roman" w:hAnsi="Times New Roman" w:cs="Times New Roman"/>
                <w:b/>
                <w:bCs/>
                <w:spacing w:val="-2"/>
                <w:lang w:val="ro-RO"/>
              </w:rPr>
              <w:t>TOTAL</w:t>
            </w:r>
          </w:p>
        </w:tc>
        <w:tc>
          <w:tcPr>
            <w:tcW w:w="2070" w:type="dxa"/>
            <w:shd w:val="clear" w:color="auto" w:fill="auto"/>
          </w:tcPr>
          <w:p w14:paraId="7678C728" w14:textId="77777777" w:rsidR="00476553" w:rsidRPr="00476553" w:rsidRDefault="00476553" w:rsidP="000C5917">
            <w:pPr>
              <w:jc w:val="both"/>
              <w:rPr>
                <w:rFonts w:ascii="Times New Roman" w:hAnsi="Times New Roman" w:cs="Times New Roman"/>
                <w:b/>
                <w:bCs/>
                <w:spacing w:val="-2"/>
                <w:lang w:val="ro-RO"/>
              </w:rPr>
            </w:pPr>
          </w:p>
        </w:tc>
        <w:tc>
          <w:tcPr>
            <w:tcW w:w="1710" w:type="dxa"/>
            <w:shd w:val="clear" w:color="auto" w:fill="auto"/>
          </w:tcPr>
          <w:p w14:paraId="127D3D13" w14:textId="77777777" w:rsidR="00476553" w:rsidRPr="00476553" w:rsidRDefault="00476553" w:rsidP="000C5917">
            <w:pPr>
              <w:jc w:val="both"/>
              <w:rPr>
                <w:rFonts w:ascii="Times New Roman" w:hAnsi="Times New Roman" w:cs="Times New Roman"/>
                <w:b/>
                <w:bCs/>
                <w:spacing w:val="-2"/>
                <w:lang w:val="ro-RO"/>
              </w:rPr>
            </w:pPr>
          </w:p>
        </w:tc>
        <w:tc>
          <w:tcPr>
            <w:tcW w:w="1530" w:type="dxa"/>
            <w:shd w:val="clear" w:color="auto" w:fill="auto"/>
          </w:tcPr>
          <w:p w14:paraId="699CB8F9" w14:textId="77777777" w:rsidR="00476553" w:rsidRPr="00476553" w:rsidRDefault="00476553" w:rsidP="000C5917">
            <w:pPr>
              <w:jc w:val="both"/>
              <w:rPr>
                <w:rFonts w:ascii="Times New Roman" w:hAnsi="Times New Roman" w:cs="Times New Roman"/>
                <w:b/>
                <w:bCs/>
                <w:spacing w:val="-2"/>
                <w:lang w:val="ro-RO"/>
              </w:rPr>
            </w:pPr>
            <w:r w:rsidRPr="00476553">
              <w:rPr>
                <w:rFonts w:ascii="Times New Roman" w:hAnsi="Times New Roman" w:cs="Times New Roman"/>
                <w:b/>
                <w:bCs/>
                <w:spacing w:val="-2"/>
                <w:lang w:val="ro-RO"/>
              </w:rPr>
              <w:t>8800</w:t>
            </w:r>
          </w:p>
        </w:tc>
      </w:tr>
    </w:tbl>
    <w:p w14:paraId="595A6DC9" w14:textId="77777777" w:rsidR="00476553" w:rsidRPr="00476553" w:rsidRDefault="00476553" w:rsidP="00476553">
      <w:pPr>
        <w:ind w:firstLine="720"/>
        <w:jc w:val="both"/>
        <w:rPr>
          <w:rFonts w:ascii="Times New Roman" w:hAnsi="Times New Roman" w:cs="Times New Roman"/>
          <w:spacing w:val="-2"/>
          <w:lang w:val="ro-RO"/>
        </w:rPr>
      </w:pPr>
    </w:p>
    <w:p w14:paraId="7D329839" w14:textId="77777777" w:rsidR="00476553" w:rsidRPr="00476553" w:rsidRDefault="00476553" w:rsidP="00476553">
      <w:pPr>
        <w:ind w:firstLine="720"/>
        <w:jc w:val="both"/>
        <w:rPr>
          <w:rFonts w:ascii="Times New Roman" w:hAnsi="Times New Roman" w:cs="Times New Roman"/>
          <w:spacing w:val="-2"/>
          <w:lang w:val="ro-RO"/>
        </w:rPr>
      </w:pPr>
      <w:r w:rsidRPr="00476553">
        <w:rPr>
          <w:rFonts w:ascii="Times New Roman" w:hAnsi="Times New Roman" w:cs="Times New Roman"/>
          <w:spacing w:val="-2"/>
          <w:lang w:val="ro-RO"/>
        </w:rPr>
        <w:t xml:space="preserve">Cheltuielile cu </w:t>
      </w:r>
      <w:r w:rsidRPr="00476553">
        <w:rPr>
          <w:rFonts w:ascii="Times New Roman" w:hAnsi="Times New Roman" w:cs="Times New Roman"/>
          <w:bCs/>
          <w:lang w:val="ro-RO"/>
        </w:rPr>
        <w:t>achiziția de</w:t>
      </w:r>
      <w:r w:rsidRPr="00476553">
        <w:rPr>
          <w:rFonts w:ascii="Times New Roman" w:hAnsi="Times New Roman" w:cs="Times New Roman"/>
          <w:b/>
          <w:lang w:val="ro-RO"/>
        </w:rPr>
        <w:t xml:space="preserve"> Furnizare evenimente- organizare evenimente școlare</w:t>
      </w:r>
      <w:r w:rsidRPr="00476553">
        <w:rPr>
          <w:rFonts w:ascii="Times New Roman" w:hAnsi="Times New Roman" w:cs="Times New Roman"/>
          <w:bCs/>
          <w:i/>
          <w:iCs/>
          <w:lang w:val="ro-RO"/>
        </w:rPr>
        <w:t xml:space="preserve"> </w:t>
      </w:r>
      <w:r w:rsidRPr="00476553">
        <w:rPr>
          <w:rFonts w:ascii="Times New Roman" w:hAnsi="Times New Roman" w:cs="Times New Roman"/>
          <w:spacing w:val="-2"/>
          <w:lang w:val="ro-RO"/>
        </w:rPr>
        <w:t xml:space="preserve">sunt prevăzute in bugetul proiectului – Anexa 12 la Contractul de finanțare, la capitolul bugetar </w:t>
      </w:r>
    </w:p>
    <w:p w14:paraId="5548F7EC" w14:textId="77777777" w:rsidR="00476553" w:rsidRPr="00476553" w:rsidRDefault="00476553" w:rsidP="00476553">
      <w:pPr>
        <w:ind w:firstLine="720"/>
        <w:jc w:val="both"/>
        <w:rPr>
          <w:rFonts w:ascii="Times New Roman" w:hAnsi="Times New Roman" w:cs="Times New Roman"/>
          <w:lang w:val="ro-RO"/>
        </w:rPr>
      </w:pPr>
      <w:r w:rsidRPr="00476553">
        <w:rPr>
          <w:rFonts w:ascii="Times New Roman" w:hAnsi="Times New Roman" w:cs="Times New Roman"/>
          <w:lang w:val="ro-RO"/>
        </w:rPr>
        <w:t>Ca urmare a celor de mai sus, s-a întocmit prezentul referat de necesitate, în scopul inițierii procedurii de achiziție în cadrul grantului.</w:t>
      </w:r>
    </w:p>
    <w:p w14:paraId="6B5BF7BE" w14:textId="77777777" w:rsidR="00476553" w:rsidRPr="00476553" w:rsidRDefault="00476553" w:rsidP="00476553">
      <w:pPr>
        <w:ind w:right="43"/>
        <w:jc w:val="both"/>
        <w:rPr>
          <w:rFonts w:ascii="Times New Roman" w:hAnsi="Times New Roman" w:cs="Times New Roman"/>
          <w:color w:val="FF0000"/>
          <w:lang w:val="ro-RO"/>
        </w:rPr>
      </w:pPr>
    </w:p>
    <w:p w14:paraId="607EF40F" w14:textId="77777777" w:rsidR="00476553" w:rsidRPr="00476553" w:rsidRDefault="00476553" w:rsidP="00476553">
      <w:pPr>
        <w:ind w:right="43"/>
        <w:jc w:val="both"/>
        <w:rPr>
          <w:rFonts w:ascii="Times New Roman" w:hAnsi="Times New Roman" w:cs="Times New Roman"/>
          <w:lang w:val="ro-RO"/>
        </w:rPr>
      </w:pPr>
    </w:p>
    <w:p w14:paraId="0165D3EC" w14:textId="77777777" w:rsidR="00476553" w:rsidRPr="00476553" w:rsidRDefault="00476553" w:rsidP="00476553">
      <w:pPr>
        <w:rPr>
          <w:rFonts w:ascii="Times New Roman" w:hAnsi="Times New Roman" w:cs="Times New Roman"/>
          <w:lang w:val="ro-RO"/>
        </w:rPr>
      </w:pPr>
      <w:r w:rsidRPr="00476553">
        <w:rPr>
          <w:rFonts w:ascii="Times New Roman" w:hAnsi="Times New Roman" w:cs="Times New Roman"/>
          <w:i/>
          <w:iCs/>
          <w:lang w:val="ro-RO"/>
        </w:rPr>
        <w:br w:type="page"/>
      </w:r>
      <w:r w:rsidRPr="00476553">
        <w:rPr>
          <w:rFonts w:ascii="Times New Roman" w:hAnsi="Times New Roman" w:cs="Times New Roman"/>
          <w:lang w:val="ro-RO"/>
        </w:rPr>
        <w:lastRenderedPageBreak/>
        <w:t xml:space="preserve">Anexa 13.2 - </w:t>
      </w:r>
      <w:hyperlink w:anchor="Anexe" w:history="1">
        <w:r w:rsidRPr="00476553">
          <w:rPr>
            <w:rFonts w:ascii="Times New Roman" w:hAnsi="Times New Roman" w:cs="Times New Roman"/>
            <w:lang w:val="ro-RO"/>
          </w:rPr>
          <w:t>Specificații tehnice (servicii)</w:t>
        </w:r>
      </w:hyperlink>
    </w:p>
    <w:p w14:paraId="3A7FAA80" w14:textId="77777777" w:rsidR="00476553" w:rsidRPr="00476553" w:rsidRDefault="00476553" w:rsidP="00476553">
      <w:pPr>
        <w:rPr>
          <w:rFonts w:ascii="Times New Roman" w:hAnsi="Times New Roman" w:cs="Times New Roman"/>
          <w:i/>
          <w:lang w:val="ro-RO"/>
        </w:rPr>
      </w:pPr>
    </w:p>
    <w:p w14:paraId="4EBCB8F5" w14:textId="77777777" w:rsidR="00476553" w:rsidRPr="00476553" w:rsidRDefault="00476553" w:rsidP="00476553">
      <w:pPr>
        <w:jc w:val="both"/>
        <w:rPr>
          <w:rFonts w:ascii="Times New Roman" w:hAnsi="Times New Roman" w:cs="Times New Roman"/>
          <w:b/>
          <w:lang w:val="ro-RO"/>
        </w:rPr>
      </w:pPr>
    </w:p>
    <w:p w14:paraId="391066BF" w14:textId="77777777" w:rsidR="00476553" w:rsidRPr="00476553" w:rsidRDefault="00476553" w:rsidP="00476553">
      <w:pPr>
        <w:jc w:val="center"/>
        <w:rPr>
          <w:rFonts w:ascii="Times New Roman" w:hAnsi="Times New Roman" w:cs="Times New Roman"/>
          <w:b/>
          <w:lang w:val="ro-RO"/>
        </w:rPr>
      </w:pPr>
      <w:r w:rsidRPr="00476553">
        <w:rPr>
          <w:rFonts w:ascii="Times New Roman" w:hAnsi="Times New Roman" w:cs="Times New Roman"/>
          <w:b/>
          <w:lang w:val="ro-RO"/>
        </w:rPr>
        <w:t xml:space="preserve">FORMULAR DE SPECIFICAȚII TEHNICE </w:t>
      </w:r>
    </w:p>
    <w:p w14:paraId="45427BC3" w14:textId="77777777" w:rsidR="00476553" w:rsidRPr="00476553" w:rsidRDefault="00476553" w:rsidP="00476553">
      <w:pPr>
        <w:tabs>
          <w:tab w:val="center" w:pos="4510"/>
        </w:tabs>
        <w:rPr>
          <w:rFonts w:ascii="Times New Roman" w:hAnsi="Times New Roman" w:cs="Times New Roman"/>
          <w:b/>
          <w:i/>
          <w:color w:val="FF0000"/>
          <w:lang w:val="ro-RO"/>
        </w:rPr>
      </w:pPr>
      <w:r w:rsidRPr="00476553">
        <w:rPr>
          <w:rFonts w:ascii="Times New Roman" w:hAnsi="Times New Roman" w:cs="Times New Roman"/>
          <w:b/>
          <w:lang w:val="ro-RO"/>
        </w:rPr>
        <w:tab/>
        <w:t>Achiziția de servicii</w:t>
      </w:r>
    </w:p>
    <w:p w14:paraId="2292C188" w14:textId="77777777" w:rsidR="00476553" w:rsidRPr="00476553" w:rsidRDefault="00476553" w:rsidP="00476553">
      <w:pPr>
        <w:jc w:val="center"/>
        <w:rPr>
          <w:rFonts w:ascii="Times New Roman" w:hAnsi="Times New Roman" w:cs="Times New Roman"/>
          <w:lang w:val="ro-RO"/>
        </w:rPr>
      </w:pPr>
    </w:p>
    <w:tbl>
      <w:tblPr>
        <w:tblW w:w="9322" w:type="dxa"/>
        <w:tblLook w:val="01E0" w:firstRow="1" w:lastRow="1" w:firstColumn="1" w:lastColumn="1" w:noHBand="0" w:noVBand="0"/>
      </w:tblPr>
      <w:tblGrid>
        <w:gridCol w:w="9322"/>
      </w:tblGrid>
      <w:tr w:rsidR="00476553" w:rsidRPr="00476553" w14:paraId="6E2C53AA" w14:textId="77777777" w:rsidTr="000C5917">
        <w:tc>
          <w:tcPr>
            <w:tcW w:w="9322" w:type="dxa"/>
          </w:tcPr>
          <w:p w14:paraId="73174223" w14:textId="77777777" w:rsidR="00476553" w:rsidRPr="00476553" w:rsidRDefault="00476553" w:rsidP="000C5917">
            <w:pPr>
              <w:jc w:val="both"/>
              <w:rPr>
                <w:rFonts w:ascii="Times New Roman" w:hAnsi="Times New Roman" w:cs="Times New Roman"/>
                <w:b/>
                <w:lang w:val="ro-RO"/>
              </w:rPr>
            </w:pPr>
            <w:r w:rsidRPr="00476553">
              <w:rPr>
                <w:rFonts w:ascii="Times New Roman" w:hAnsi="Times New Roman" w:cs="Times New Roman"/>
                <w:b/>
                <w:lang w:val="ro-RO"/>
              </w:rPr>
              <w:t xml:space="preserve">Denumirea achiziției: </w:t>
            </w:r>
          </w:p>
          <w:p w14:paraId="5E5140B5" w14:textId="77777777" w:rsidR="00476553" w:rsidRPr="00476553" w:rsidRDefault="00476553" w:rsidP="000C5917">
            <w:pPr>
              <w:jc w:val="both"/>
              <w:rPr>
                <w:rFonts w:ascii="Times New Roman" w:hAnsi="Times New Roman" w:cs="Times New Roman"/>
                <w:b/>
                <w:lang w:val="ro-RO"/>
              </w:rPr>
            </w:pPr>
            <w:r w:rsidRPr="00476553">
              <w:rPr>
                <w:rFonts w:ascii="Times New Roman" w:hAnsi="Times New Roman" w:cs="Times New Roman"/>
                <w:b/>
                <w:lang w:val="ro-RO"/>
              </w:rPr>
              <w:t>Specificații tehnice solicitate:</w:t>
            </w:r>
          </w:p>
        </w:tc>
      </w:tr>
    </w:tbl>
    <w:p w14:paraId="3592A0E3" w14:textId="77777777" w:rsidR="00476553" w:rsidRPr="00476553" w:rsidRDefault="00476553" w:rsidP="00476553">
      <w:pPr>
        <w:jc w:val="center"/>
        <w:rPr>
          <w:rFonts w:ascii="Times New Roman" w:hAnsi="Times New Roman" w:cs="Times New Roman"/>
          <w:lang w:val="ro-RO"/>
        </w:rPr>
      </w:pP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476553" w:rsidRPr="00476553" w14:paraId="1E13E1E0" w14:textId="77777777" w:rsidTr="000C5917">
        <w:tc>
          <w:tcPr>
            <w:tcW w:w="8458" w:type="dxa"/>
            <w:vAlign w:val="bottom"/>
          </w:tcPr>
          <w:p w14:paraId="5532EF51" w14:textId="77777777" w:rsidR="00476553" w:rsidRPr="00476553" w:rsidRDefault="00476553" w:rsidP="000C5917">
            <w:pPr>
              <w:ind w:left="-13" w:firstLine="13"/>
              <w:rPr>
                <w:rFonts w:ascii="Times New Roman" w:hAnsi="Times New Roman" w:cs="Times New Roman"/>
                <w:b/>
                <w:lang w:val="ro-RO"/>
              </w:rPr>
            </w:pPr>
            <w:bookmarkStart w:id="0" w:name="_Hlk166165707"/>
            <w:r w:rsidRPr="00476553">
              <w:rPr>
                <w:rFonts w:ascii="Times New Roman" w:hAnsi="Times New Roman" w:cs="Times New Roman"/>
                <w:b/>
                <w:lang w:val="ro-RO"/>
              </w:rPr>
              <w:t xml:space="preserve">Denumirea serviciilor: Servicii </w:t>
            </w:r>
            <w:proofErr w:type="spellStart"/>
            <w:r w:rsidRPr="00476553">
              <w:rPr>
                <w:rFonts w:ascii="Times New Roman" w:hAnsi="Times New Roman" w:cs="Times New Roman"/>
                <w:b/>
                <w:lang w:val="ro-RO"/>
              </w:rPr>
              <w:t>catering</w:t>
            </w:r>
            <w:proofErr w:type="spellEnd"/>
          </w:p>
        </w:tc>
      </w:tr>
      <w:tr w:rsidR="00476553" w:rsidRPr="00476553" w14:paraId="05847A93" w14:textId="77777777" w:rsidTr="000C5917">
        <w:tc>
          <w:tcPr>
            <w:tcW w:w="8458" w:type="dxa"/>
            <w:vAlign w:val="bottom"/>
          </w:tcPr>
          <w:p w14:paraId="7BCD13FB" w14:textId="77777777" w:rsidR="00476553" w:rsidRPr="00476553" w:rsidRDefault="00476553" w:rsidP="000C5917">
            <w:pPr>
              <w:ind w:left="-13" w:firstLine="13"/>
              <w:rPr>
                <w:rFonts w:ascii="Times New Roman" w:hAnsi="Times New Roman" w:cs="Times New Roman"/>
                <w:bCs/>
                <w:lang w:val="ro-RO"/>
              </w:rPr>
            </w:pPr>
            <w:r w:rsidRPr="00476553">
              <w:rPr>
                <w:rFonts w:ascii="Times New Roman" w:hAnsi="Times New Roman" w:cs="Times New Roman"/>
                <w:b/>
                <w:lang w:val="ro-RO"/>
              </w:rPr>
              <w:t>Obiectivul</w:t>
            </w:r>
            <w:r w:rsidRPr="00476553">
              <w:rPr>
                <w:rFonts w:ascii="Times New Roman" w:hAnsi="Times New Roman" w:cs="Times New Roman"/>
                <w:bCs/>
                <w:lang w:val="ro-RO"/>
              </w:rPr>
              <w:t xml:space="preserve"> serviciilor: </w:t>
            </w:r>
            <w:r w:rsidRPr="00476553">
              <w:rPr>
                <w:rFonts w:ascii="Times New Roman" w:hAnsi="Times New Roman" w:cs="Times New Roman"/>
                <w:b/>
                <w:lang w:val="ro-RO"/>
              </w:rPr>
              <w:t xml:space="preserve">achiziția de servicii </w:t>
            </w:r>
            <w:proofErr w:type="spellStart"/>
            <w:r w:rsidRPr="00476553">
              <w:rPr>
                <w:rFonts w:ascii="Times New Roman" w:hAnsi="Times New Roman" w:cs="Times New Roman"/>
                <w:b/>
                <w:lang w:val="ro-RO"/>
              </w:rPr>
              <w:t>catering</w:t>
            </w:r>
            <w:proofErr w:type="spellEnd"/>
            <w:r w:rsidRPr="00476553">
              <w:rPr>
                <w:rFonts w:ascii="Times New Roman" w:hAnsi="Times New Roman" w:cs="Times New Roman"/>
                <w:b/>
                <w:lang w:val="ro-RO"/>
              </w:rPr>
              <w:t xml:space="preserve"> în vederea organizării activității </w:t>
            </w:r>
            <w:proofErr w:type="spellStart"/>
            <w:r w:rsidRPr="00476553">
              <w:rPr>
                <w:rFonts w:ascii="Times New Roman" w:hAnsi="Times New Roman" w:cs="Times New Roman"/>
                <w:b/>
                <w:lang w:val="ro-RO"/>
              </w:rPr>
              <w:t>extracurriculare</w:t>
            </w:r>
            <w:proofErr w:type="spellEnd"/>
            <w:r w:rsidRPr="00476553">
              <w:rPr>
                <w:rFonts w:ascii="Times New Roman" w:hAnsi="Times New Roman" w:cs="Times New Roman"/>
                <w:b/>
                <w:lang w:val="ro-RO"/>
              </w:rPr>
              <w:t xml:space="preserve"> dedicate zilei de 1 iunie</w:t>
            </w:r>
          </w:p>
        </w:tc>
      </w:tr>
      <w:tr w:rsidR="00476553" w:rsidRPr="00476553" w14:paraId="145A0330" w14:textId="77777777" w:rsidTr="000C5917">
        <w:tc>
          <w:tcPr>
            <w:tcW w:w="8458" w:type="dxa"/>
            <w:vAlign w:val="bottom"/>
          </w:tcPr>
          <w:p w14:paraId="465F0C94" w14:textId="77777777" w:rsidR="00476553" w:rsidRPr="00476553" w:rsidRDefault="00476553" w:rsidP="000C5917">
            <w:pPr>
              <w:ind w:left="-13" w:firstLine="13"/>
              <w:rPr>
                <w:rFonts w:ascii="Times New Roman" w:hAnsi="Times New Roman" w:cs="Times New Roman"/>
                <w:b/>
                <w:lang w:val="ro-RO"/>
              </w:rPr>
            </w:pPr>
            <w:r w:rsidRPr="00476553">
              <w:rPr>
                <w:rFonts w:ascii="Times New Roman" w:hAnsi="Times New Roman" w:cs="Times New Roman"/>
                <w:b/>
                <w:lang w:val="ro-RO"/>
              </w:rPr>
              <w:t>Activități</w:t>
            </w:r>
          </w:p>
          <w:p w14:paraId="477265ED" w14:textId="77777777" w:rsidR="00476553" w:rsidRPr="00476553" w:rsidRDefault="00476553" w:rsidP="000C5917">
            <w:pPr>
              <w:ind w:left="-13" w:firstLine="13"/>
              <w:rPr>
                <w:rFonts w:ascii="Times New Roman" w:hAnsi="Times New Roman" w:cs="Times New Roman"/>
                <w:bCs/>
                <w:lang w:val="ro-RO"/>
              </w:rPr>
            </w:pPr>
            <w:r w:rsidRPr="00476553">
              <w:rPr>
                <w:rFonts w:ascii="Times New Roman" w:hAnsi="Times New Roman" w:cs="Times New Roman"/>
                <w:bCs/>
                <w:lang w:val="ro-RO"/>
              </w:rPr>
              <w:t>În vederea îndeplinirii obiectivului serviciilor, prestatorul va realiza următoarele activități:</w:t>
            </w:r>
          </w:p>
          <w:p w14:paraId="0ABD1EFA" w14:textId="77777777" w:rsidR="00476553" w:rsidRPr="00476553" w:rsidRDefault="00476553" w:rsidP="00476553">
            <w:pPr>
              <w:pStyle w:val="ListParagraph"/>
              <w:numPr>
                <w:ilvl w:val="0"/>
                <w:numId w:val="2"/>
              </w:numPr>
              <w:spacing w:after="0" w:line="240" w:lineRule="auto"/>
              <w:rPr>
                <w:rFonts w:ascii="Times New Roman" w:hAnsi="Times New Roman" w:cs="Times New Roman"/>
                <w:bCs/>
                <w:lang w:val="ro-RO"/>
              </w:rPr>
            </w:pPr>
            <w:r w:rsidRPr="00476553">
              <w:rPr>
                <w:rFonts w:ascii="Times New Roman" w:hAnsi="Times New Roman" w:cs="Times New Roman"/>
                <w:bCs/>
                <w:lang w:val="ro-RO"/>
              </w:rPr>
              <w:t xml:space="preserve">Oferire unei mese calde elevilor de gimnaziu de la Școala Gimnazială Movila Banului și elevilor de gimnaziu de la Școala Gimnazială Istrate Gheorghe Limpeziș și cadrelor didactice implicate în desfășurarea activităților </w:t>
            </w:r>
            <w:proofErr w:type="spellStart"/>
            <w:r w:rsidRPr="00476553">
              <w:rPr>
                <w:rFonts w:ascii="Times New Roman" w:hAnsi="Times New Roman" w:cs="Times New Roman"/>
                <w:bCs/>
                <w:lang w:val="ro-RO"/>
              </w:rPr>
              <w:t>extracurriculare</w:t>
            </w:r>
            <w:proofErr w:type="spellEnd"/>
          </w:p>
        </w:tc>
      </w:tr>
      <w:tr w:rsidR="00476553" w:rsidRPr="00476553" w14:paraId="56241999" w14:textId="77777777" w:rsidTr="000C5917">
        <w:tc>
          <w:tcPr>
            <w:tcW w:w="8458" w:type="dxa"/>
            <w:vAlign w:val="bottom"/>
          </w:tcPr>
          <w:p w14:paraId="5C38FBE9" w14:textId="77777777" w:rsidR="00476553" w:rsidRPr="00476553" w:rsidRDefault="00476553" w:rsidP="000C5917">
            <w:pPr>
              <w:ind w:left="-13" w:firstLine="13"/>
              <w:rPr>
                <w:rFonts w:ascii="Times New Roman" w:hAnsi="Times New Roman" w:cs="Times New Roman"/>
                <w:bCs/>
                <w:lang w:val="ro-RO"/>
              </w:rPr>
            </w:pPr>
            <w:r w:rsidRPr="00476553">
              <w:rPr>
                <w:rFonts w:ascii="Times New Roman" w:hAnsi="Times New Roman" w:cs="Times New Roman"/>
                <w:b/>
                <w:lang w:val="ro-RO"/>
              </w:rPr>
              <w:t xml:space="preserve">Experții </w:t>
            </w:r>
            <w:r w:rsidRPr="00476553">
              <w:rPr>
                <w:rFonts w:ascii="Times New Roman" w:hAnsi="Times New Roman" w:cs="Times New Roman"/>
                <w:bCs/>
                <w:lang w:val="ro-RO"/>
              </w:rPr>
              <w:t>necesari pentru realizarea serviciilor:</w:t>
            </w:r>
          </w:p>
          <w:p w14:paraId="112511AF" w14:textId="77777777" w:rsidR="00476553" w:rsidRPr="00476553" w:rsidRDefault="00476553" w:rsidP="00476553">
            <w:pPr>
              <w:pStyle w:val="ListParagraph"/>
              <w:numPr>
                <w:ilvl w:val="0"/>
                <w:numId w:val="1"/>
              </w:numPr>
              <w:spacing w:after="0" w:line="240" w:lineRule="auto"/>
              <w:rPr>
                <w:rFonts w:ascii="Times New Roman" w:hAnsi="Times New Roman" w:cs="Times New Roman"/>
                <w:bCs/>
                <w:lang w:val="ro-RO"/>
              </w:rPr>
            </w:pPr>
            <w:r w:rsidRPr="00476553">
              <w:rPr>
                <w:rFonts w:ascii="Times New Roman" w:hAnsi="Times New Roman" w:cs="Times New Roman"/>
                <w:bCs/>
                <w:lang w:val="ro-RO"/>
              </w:rPr>
              <w:t>Nu este cazul</w:t>
            </w:r>
          </w:p>
        </w:tc>
      </w:tr>
      <w:tr w:rsidR="00476553" w:rsidRPr="00476553" w14:paraId="6CC8A296" w14:textId="77777777" w:rsidTr="000C5917">
        <w:tc>
          <w:tcPr>
            <w:tcW w:w="8458" w:type="dxa"/>
            <w:vAlign w:val="bottom"/>
          </w:tcPr>
          <w:p w14:paraId="41F6F72C" w14:textId="77777777" w:rsidR="00476553" w:rsidRPr="00476553" w:rsidRDefault="00476553" w:rsidP="000C5917">
            <w:pPr>
              <w:jc w:val="both"/>
              <w:rPr>
                <w:rFonts w:ascii="Times New Roman" w:hAnsi="Times New Roman" w:cs="Times New Roman"/>
                <w:b/>
                <w:lang w:val="ro-RO"/>
              </w:rPr>
            </w:pPr>
            <w:r w:rsidRPr="00476553">
              <w:rPr>
                <w:rFonts w:ascii="Times New Roman" w:hAnsi="Times New Roman" w:cs="Times New Roman"/>
                <w:b/>
                <w:lang w:val="ro-RO"/>
              </w:rPr>
              <w:t>Livrabile</w:t>
            </w:r>
          </w:p>
          <w:p w14:paraId="3A751EBD" w14:textId="77777777" w:rsidR="00476553" w:rsidRPr="00476553" w:rsidRDefault="00476553" w:rsidP="000C5917">
            <w:pPr>
              <w:jc w:val="both"/>
              <w:rPr>
                <w:rFonts w:ascii="Times New Roman" w:hAnsi="Times New Roman" w:cs="Times New Roman"/>
                <w:bCs/>
                <w:lang w:val="ro-RO"/>
              </w:rPr>
            </w:pPr>
            <w:r w:rsidRPr="00476553">
              <w:rPr>
                <w:rFonts w:ascii="Times New Roman" w:hAnsi="Times New Roman" w:cs="Times New Roman"/>
                <w:bCs/>
                <w:lang w:val="ro-RO"/>
              </w:rPr>
              <w:t>Ca rezultat al serviciilor descrise mai sus, prestatorul va trebui să transmită următoarele livrabile:</w:t>
            </w:r>
          </w:p>
          <w:p w14:paraId="3A2904A3" w14:textId="77777777" w:rsidR="00476553" w:rsidRPr="00476553" w:rsidRDefault="00476553" w:rsidP="000C5917">
            <w:pPr>
              <w:jc w:val="both"/>
              <w:rPr>
                <w:rFonts w:ascii="Times New Roman" w:hAnsi="Times New Roman" w:cs="Times New Roman"/>
                <w:bCs/>
                <w:lang w:val="ro-RO"/>
              </w:rPr>
            </w:pPr>
            <w:r w:rsidRPr="00476553">
              <w:rPr>
                <w:rFonts w:ascii="Times New Roman" w:hAnsi="Times New Roman" w:cs="Times New Roman"/>
                <w:bCs/>
                <w:lang w:val="ro-RO"/>
              </w:rPr>
              <w:t xml:space="preserve">Contractul de prestări servicii </w:t>
            </w:r>
          </w:p>
          <w:p w14:paraId="52A3C219" w14:textId="77777777" w:rsidR="00476553" w:rsidRPr="00476553" w:rsidRDefault="00476553" w:rsidP="000C5917">
            <w:pPr>
              <w:jc w:val="both"/>
              <w:rPr>
                <w:rFonts w:ascii="Times New Roman" w:hAnsi="Times New Roman" w:cs="Times New Roman"/>
                <w:bCs/>
                <w:lang w:val="ro-RO"/>
              </w:rPr>
            </w:pPr>
            <w:r w:rsidRPr="00476553">
              <w:rPr>
                <w:rFonts w:ascii="Times New Roman" w:hAnsi="Times New Roman" w:cs="Times New Roman"/>
                <w:bCs/>
                <w:lang w:val="ro-RO"/>
              </w:rPr>
              <w:t xml:space="preserve">Poze din timpul desfășurării activităților </w:t>
            </w:r>
          </w:p>
          <w:p w14:paraId="6F5A0D99" w14:textId="77777777" w:rsidR="00476553" w:rsidRPr="00476553" w:rsidRDefault="00476553" w:rsidP="000C5917">
            <w:pPr>
              <w:jc w:val="both"/>
              <w:rPr>
                <w:rFonts w:ascii="Times New Roman" w:hAnsi="Times New Roman" w:cs="Times New Roman"/>
                <w:bCs/>
                <w:lang w:val="ro-RO"/>
              </w:rPr>
            </w:pPr>
            <w:r w:rsidRPr="00476553">
              <w:rPr>
                <w:rFonts w:ascii="Times New Roman" w:hAnsi="Times New Roman" w:cs="Times New Roman"/>
                <w:bCs/>
                <w:lang w:val="ro-RO"/>
              </w:rPr>
              <w:t>Tabel prezență elevi</w:t>
            </w:r>
          </w:p>
        </w:tc>
      </w:tr>
      <w:tr w:rsidR="00476553" w:rsidRPr="00476553" w14:paraId="51A843EE" w14:textId="77777777" w:rsidTr="000C5917">
        <w:tc>
          <w:tcPr>
            <w:tcW w:w="8458" w:type="dxa"/>
            <w:vAlign w:val="bottom"/>
          </w:tcPr>
          <w:p w14:paraId="68124602" w14:textId="77777777" w:rsidR="00476553" w:rsidRPr="00476553" w:rsidRDefault="00476553" w:rsidP="000C5917">
            <w:pPr>
              <w:jc w:val="both"/>
              <w:rPr>
                <w:rFonts w:ascii="Times New Roman" w:hAnsi="Times New Roman" w:cs="Times New Roman"/>
                <w:b/>
                <w:lang w:val="ro-RO"/>
              </w:rPr>
            </w:pPr>
            <w:r w:rsidRPr="00476553">
              <w:rPr>
                <w:rFonts w:ascii="Times New Roman" w:hAnsi="Times New Roman" w:cs="Times New Roman"/>
                <w:b/>
                <w:lang w:val="ro-RO"/>
              </w:rPr>
              <w:t>Perioadă de implementare/ Durata serviciilor</w:t>
            </w:r>
          </w:p>
          <w:p w14:paraId="20149BC3" w14:textId="77777777" w:rsidR="00476553" w:rsidRPr="00476553" w:rsidRDefault="00476553" w:rsidP="000C5917">
            <w:pPr>
              <w:jc w:val="both"/>
              <w:rPr>
                <w:rFonts w:ascii="Times New Roman" w:hAnsi="Times New Roman" w:cs="Times New Roman"/>
                <w:bCs/>
                <w:lang w:val="ro-RO"/>
              </w:rPr>
            </w:pPr>
            <w:r w:rsidRPr="00476553">
              <w:rPr>
                <w:rFonts w:ascii="Times New Roman" w:hAnsi="Times New Roman" w:cs="Times New Roman"/>
                <w:bCs/>
                <w:lang w:val="ro-RO"/>
              </w:rPr>
              <w:t>30.05.2025</w:t>
            </w:r>
          </w:p>
        </w:tc>
      </w:tr>
      <w:tr w:rsidR="00476553" w:rsidRPr="00476553" w14:paraId="07D8B381" w14:textId="77777777" w:rsidTr="000C5917">
        <w:tc>
          <w:tcPr>
            <w:tcW w:w="8458" w:type="dxa"/>
            <w:vAlign w:val="bottom"/>
          </w:tcPr>
          <w:p w14:paraId="3F42F53A" w14:textId="77777777" w:rsidR="00476553" w:rsidRPr="00476553" w:rsidRDefault="00476553" w:rsidP="000C5917">
            <w:pPr>
              <w:jc w:val="both"/>
              <w:rPr>
                <w:rFonts w:ascii="Times New Roman" w:hAnsi="Times New Roman" w:cs="Times New Roman"/>
                <w:b/>
                <w:lang w:val="ro-RO"/>
              </w:rPr>
            </w:pPr>
            <w:r w:rsidRPr="00476553">
              <w:rPr>
                <w:rFonts w:ascii="Times New Roman" w:hAnsi="Times New Roman" w:cs="Times New Roman"/>
                <w:b/>
                <w:lang w:val="ro-RO"/>
              </w:rPr>
              <w:t>Locație</w:t>
            </w:r>
          </w:p>
          <w:p w14:paraId="06C67DE7" w14:textId="77777777" w:rsidR="00476553" w:rsidRPr="00476553" w:rsidRDefault="00476553" w:rsidP="000C5917">
            <w:pPr>
              <w:jc w:val="both"/>
              <w:rPr>
                <w:rFonts w:ascii="Times New Roman" w:hAnsi="Times New Roman" w:cs="Times New Roman"/>
                <w:b/>
                <w:lang w:val="ro-RO"/>
              </w:rPr>
            </w:pPr>
            <w:r w:rsidRPr="00476553">
              <w:rPr>
                <w:rFonts w:ascii="Times New Roman" w:hAnsi="Times New Roman" w:cs="Times New Roman"/>
                <w:b/>
                <w:lang w:val="ro-RO"/>
              </w:rPr>
              <w:t>Comuna Movila Banului</w:t>
            </w:r>
          </w:p>
        </w:tc>
      </w:tr>
      <w:tr w:rsidR="00476553" w:rsidRPr="00476553" w14:paraId="7CD9F4EA" w14:textId="77777777" w:rsidTr="000C5917">
        <w:tc>
          <w:tcPr>
            <w:tcW w:w="8458" w:type="dxa"/>
            <w:vAlign w:val="bottom"/>
          </w:tcPr>
          <w:p w14:paraId="1F6B1243" w14:textId="77777777" w:rsidR="00476553" w:rsidRPr="00476553" w:rsidRDefault="00476553" w:rsidP="000C5917">
            <w:pPr>
              <w:jc w:val="both"/>
              <w:rPr>
                <w:rFonts w:ascii="Times New Roman" w:hAnsi="Times New Roman" w:cs="Times New Roman"/>
                <w:b/>
                <w:lang w:val="ro-RO"/>
              </w:rPr>
            </w:pPr>
            <w:r w:rsidRPr="00476553">
              <w:rPr>
                <w:rFonts w:ascii="Times New Roman" w:hAnsi="Times New Roman" w:cs="Times New Roman"/>
                <w:b/>
                <w:lang w:val="ro-RO"/>
              </w:rPr>
              <w:t>Raportare</w:t>
            </w:r>
          </w:p>
          <w:p w14:paraId="69A8693B" w14:textId="77777777" w:rsidR="00476553" w:rsidRPr="00476553" w:rsidRDefault="00476553" w:rsidP="000C5917">
            <w:pPr>
              <w:jc w:val="both"/>
              <w:rPr>
                <w:rFonts w:ascii="Times New Roman" w:hAnsi="Times New Roman" w:cs="Times New Roman"/>
                <w:bCs/>
                <w:lang w:val="ro-RO"/>
              </w:rPr>
            </w:pPr>
            <w:r w:rsidRPr="00476553">
              <w:rPr>
                <w:rFonts w:ascii="Times New Roman" w:hAnsi="Times New Roman" w:cs="Times New Roman"/>
                <w:bCs/>
                <w:lang w:val="ro-RO"/>
              </w:rPr>
              <w:lastRenderedPageBreak/>
              <w:t>Nu este cazul</w:t>
            </w:r>
          </w:p>
        </w:tc>
      </w:tr>
      <w:tr w:rsidR="00476553" w:rsidRPr="00476553" w14:paraId="1E761DC6" w14:textId="77777777" w:rsidTr="000C5917">
        <w:tc>
          <w:tcPr>
            <w:tcW w:w="8458" w:type="dxa"/>
            <w:vAlign w:val="bottom"/>
          </w:tcPr>
          <w:p w14:paraId="5095B835" w14:textId="77777777" w:rsidR="00476553" w:rsidRPr="00476553" w:rsidRDefault="00476553" w:rsidP="000C5917">
            <w:pPr>
              <w:jc w:val="both"/>
              <w:rPr>
                <w:rFonts w:ascii="Times New Roman" w:hAnsi="Times New Roman" w:cs="Times New Roman"/>
                <w:b/>
                <w:lang w:val="ro-RO"/>
              </w:rPr>
            </w:pPr>
            <w:r w:rsidRPr="00476553">
              <w:rPr>
                <w:rFonts w:ascii="Times New Roman" w:hAnsi="Times New Roman" w:cs="Times New Roman"/>
                <w:b/>
                <w:lang w:val="ro-RO"/>
              </w:rPr>
              <w:t>Facilități oferite de Beneficiar</w:t>
            </w:r>
          </w:p>
          <w:p w14:paraId="1AC8A532" w14:textId="77777777" w:rsidR="00476553" w:rsidRPr="00476553" w:rsidRDefault="00476553" w:rsidP="000C5917">
            <w:pPr>
              <w:jc w:val="both"/>
              <w:rPr>
                <w:rFonts w:ascii="Times New Roman" w:hAnsi="Times New Roman" w:cs="Times New Roman"/>
                <w:lang w:val="ro-RO"/>
              </w:rPr>
            </w:pPr>
            <w:r w:rsidRPr="00476553">
              <w:rPr>
                <w:rFonts w:ascii="Times New Roman" w:hAnsi="Times New Roman" w:cs="Times New Roman"/>
                <w:lang w:val="ro-RO"/>
              </w:rPr>
              <w:t>Beneficiarul va asigura colaborarea cu personalul specializat în vederea distribuirii produselor alimentare</w:t>
            </w:r>
          </w:p>
        </w:tc>
      </w:tr>
      <w:tr w:rsidR="00476553" w:rsidRPr="00476553" w14:paraId="04A3F0C0" w14:textId="77777777" w:rsidTr="000C5917">
        <w:tc>
          <w:tcPr>
            <w:tcW w:w="8458" w:type="dxa"/>
            <w:vAlign w:val="bottom"/>
          </w:tcPr>
          <w:p w14:paraId="3460E7A8" w14:textId="77777777" w:rsidR="00476553" w:rsidRPr="00476553" w:rsidRDefault="00476553" w:rsidP="000C5917">
            <w:pPr>
              <w:jc w:val="both"/>
              <w:rPr>
                <w:rFonts w:ascii="Times New Roman" w:hAnsi="Times New Roman" w:cs="Times New Roman"/>
                <w:lang w:val="ro-RO"/>
              </w:rPr>
            </w:pPr>
            <w:r w:rsidRPr="00476553">
              <w:rPr>
                <w:rFonts w:ascii="Times New Roman" w:hAnsi="Times New Roman" w:cs="Times New Roman"/>
                <w:b/>
                <w:lang w:val="ro-RO"/>
              </w:rPr>
              <w:t xml:space="preserve">Drepturi de proprietate intelectuală. </w:t>
            </w:r>
            <w:r w:rsidRPr="00476553">
              <w:rPr>
                <w:rFonts w:ascii="Times New Roman" w:hAnsi="Times New Roman" w:cs="Times New Roman"/>
                <w:lang w:val="ro-RO"/>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r>
      <w:bookmarkEnd w:id="0"/>
    </w:tbl>
    <w:p w14:paraId="0DDF6578" w14:textId="77777777" w:rsidR="002114CC" w:rsidRPr="00476553" w:rsidRDefault="002114CC">
      <w:pPr>
        <w:rPr>
          <w:rFonts w:ascii="Times New Roman" w:hAnsi="Times New Roman" w:cs="Times New Roman"/>
        </w:rPr>
      </w:pPr>
    </w:p>
    <w:sectPr w:rsidR="002114CC" w:rsidRPr="0047655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6652A"/>
    <w:multiLevelType w:val="hybridMultilevel"/>
    <w:tmpl w:val="5FBACCB8"/>
    <w:lvl w:ilvl="0" w:tplc="E904E254">
      <w:start w:val="19"/>
      <w:numFmt w:val="bullet"/>
      <w:lvlText w:val="-"/>
      <w:lvlJc w:val="left"/>
      <w:pPr>
        <w:ind w:left="720" w:hanging="360"/>
      </w:pPr>
      <w:rPr>
        <w:rFonts w:ascii="Cambria" w:eastAsia="Times New Roman"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1F302F"/>
    <w:multiLevelType w:val="hybridMultilevel"/>
    <w:tmpl w:val="3AC86D86"/>
    <w:lvl w:ilvl="0" w:tplc="37D8DE64">
      <w:start w:val="5"/>
      <w:numFmt w:val="bullet"/>
      <w:lvlText w:val="-"/>
      <w:lvlJc w:val="left"/>
      <w:pPr>
        <w:ind w:left="720" w:hanging="360"/>
      </w:pPr>
      <w:rPr>
        <w:rFonts w:ascii="Cambria" w:eastAsia="Times New Roman"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3588605">
    <w:abstractNumId w:val="1"/>
  </w:num>
  <w:num w:numId="2" w16cid:durableId="586771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4CC"/>
    <w:rsid w:val="002114CC"/>
    <w:rsid w:val="0024314D"/>
    <w:rsid w:val="00432FB0"/>
    <w:rsid w:val="00476553"/>
    <w:rsid w:val="00CC2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D6CC"/>
  <w15:chartTrackingRefBased/>
  <w15:docId w15:val="{0CBF52A6-1C16-4C3D-98F6-DE2835D09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FB0"/>
    <w:pPr>
      <w:spacing w:line="276" w:lineRule="auto"/>
    </w:pPr>
  </w:style>
  <w:style w:type="paragraph" w:styleId="Heading1">
    <w:name w:val="heading 1"/>
    <w:basedOn w:val="Normal"/>
    <w:next w:val="Normal"/>
    <w:link w:val="Heading1Char"/>
    <w:uiPriority w:val="9"/>
    <w:qFormat/>
    <w:rsid w:val="002114C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4C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4CC"/>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4CC"/>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4CC"/>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4CC"/>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4CC"/>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4CC"/>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4CC"/>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4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4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4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4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4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4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4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4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4CC"/>
    <w:rPr>
      <w:rFonts w:eastAsiaTheme="majorEastAsia" w:cstheme="majorBidi"/>
      <w:color w:val="272727" w:themeColor="text1" w:themeTint="D8"/>
    </w:rPr>
  </w:style>
  <w:style w:type="paragraph" w:styleId="Title">
    <w:name w:val="Title"/>
    <w:basedOn w:val="Normal"/>
    <w:next w:val="Normal"/>
    <w:link w:val="TitleChar"/>
    <w:uiPriority w:val="10"/>
    <w:qFormat/>
    <w:rsid w:val="002114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4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4C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4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4CC"/>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2114CC"/>
    <w:rPr>
      <w:i/>
      <w:iCs/>
      <w:color w:val="404040" w:themeColor="text1" w:themeTint="BF"/>
    </w:rPr>
  </w:style>
  <w:style w:type="paragraph" w:styleId="ListParagraph">
    <w:name w:val="List Paragraph"/>
    <w:basedOn w:val="Normal"/>
    <w:uiPriority w:val="34"/>
    <w:qFormat/>
    <w:rsid w:val="002114CC"/>
    <w:pPr>
      <w:spacing w:line="278" w:lineRule="auto"/>
      <w:ind w:left="720"/>
      <w:contextualSpacing/>
    </w:pPr>
  </w:style>
  <w:style w:type="character" w:styleId="IntenseEmphasis">
    <w:name w:val="Intense Emphasis"/>
    <w:basedOn w:val="DefaultParagraphFont"/>
    <w:uiPriority w:val="21"/>
    <w:qFormat/>
    <w:rsid w:val="002114CC"/>
    <w:rPr>
      <w:i/>
      <w:iCs/>
      <w:color w:val="0F4761" w:themeColor="accent1" w:themeShade="BF"/>
    </w:rPr>
  </w:style>
  <w:style w:type="paragraph" w:styleId="IntenseQuote">
    <w:name w:val="Intense Quote"/>
    <w:basedOn w:val="Normal"/>
    <w:next w:val="Normal"/>
    <w:link w:val="IntenseQuoteChar"/>
    <w:uiPriority w:val="30"/>
    <w:qFormat/>
    <w:rsid w:val="002114C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4CC"/>
    <w:rPr>
      <w:i/>
      <w:iCs/>
      <w:color w:val="0F4761" w:themeColor="accent1" w:themeShade="BF"/>
    </w:rPr>
  </w:style>
  <w:style w:type="character" w:styleId="IntenseReference">
    <w:name w:val="Intense Reference"/>
    <w:basedOn w:val="DefaultParagraphFont"/>
    <w:uiPriority w:val="32"/>
    <w:qFormat/>
    <w:rsid w:val="002114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20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501</Words>
  <Characters>2859</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user13</dc:creator>
  <cp:keywords/>
  <dc:description/>
  <cp:lastModifiedBy>user13</cp:lastModifiedBy>
  <cp:revision>3</cp:revision>
  <dcterms:created xsi:type="dcterms:W3CDTF">2026-02-05T10:20:00Z</dcterms:created>
  <dcterms:modified xsi:type="dcterms:W3CDTF">2026-02-06T07:38:00Z</dcterms:modified>
</cp:coreProperties>
</file>